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DD51" w14:textId="77777777" w:rsidR="005D1528" w:rsidRDefault="005D1528">
      <w:pPr>
        <w:rPr>
          <w:sz w:val="10"/>
          <w:szCs w:val="10"/>
        </w:rPr>
      </w:pPr>
    </w:p>
    <w:tbl>
      <w:tblPr>
        <w:tblStyle w:val="af3"/>
        <w:tblW w:w="10434" w:type="dxa"/>
        <w:jc w:val="center"/>
        <w:tblInd w:w="0" w:type="dxa"/>
        <w:tblBorders>
          <w:top w:val="single" w:sz="4" w:space="0" w:color="4F6228"/>
          <w:left w:val="nil"/>
          <w:bottom w:val="single" w:sz="4" w:space="0" w:color="4F6228"/>
          <w:right w:val="nil"/>
          <w:insideH w:val="single" w:sz="4" w:space="0" w:color="4F6228"/>
          <w:insideV w:val="single" w:sz="4" w:space="0" w:color="4F6228"/>
        </w:tblBorders>
        <w:tblLayout w:type="fixed"/>
        <w:tblLook w:val="0400" w:firstRow="0" w:lastRow="0" w:firstColumn="0" w:lastColumn="0" w:noHBand="0" w:noVBand="1"/>
      </w:tblPr>
      <w:tblGrid>
        <w:gridCol w:w="1544"/>
        <w:gridCol w:w="2976"/>
        <w:gridCol w:w="2694"/>
        <w:gridCol w:w="3220"/>
      </w:tblGrid>
      <w:tr w:rsidR="005D1528" w14:paraId="00003889" w14:textId="77777777">
        <w:trPr>
          <w:trHeight w:val="526"/>
          <w:jc w:val="center"/>
        </w:trPr>
        <w:tc>
          <w:tcPr>
            <w:tcW w:w="1544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F2F2F2"/>
            <w:vAlign w:val="center"/>
          </w:tcPr>
          <w:p w14:paraId="7D3A3926" w14:textId="77777777" w:rsidR="005D1528" w:rsidRDefault="00000000">
            <w:pPr>
              <w:jc w:val="righ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Entidade</w:t>
            </w:r>
          </w:p>
        </w:tc>
        <w:tc>
          <w:tcPr>
            <w:tcW w:w="297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3DAF6702" w14:textId="4BC3D787" w:rsidR="005D1528" w:rsidRDefault="00334E5B">
            <w:pPr>
              <w:rPr>
                <w:b/>
                <w:color w:val="4F6228"/>
                <w:sz w:val="28"/>
                <w:szCs w:val="28"/>
              </w:rPr>
            </w:pPr>
            <w:r w:rsidRPr="00334E5B">
              <w:rPr>
                <w:color w:val="1F497D"/>
                <w:sz w:val="32"/>
                <w:szCs w:val="32"/>
              </w:rPr>
              <w:t>SENAI/SC</w:t>
            </w:r>
          </w:p>
        </w:tc>
        <w:tc>
          <w:tcPr>
            <w:tcW w:w="269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2F2F2"/>
            <w:vAlign w:val="center"/>
          </w:tcPr>
          <w:p w14:paraId="0D0F897A" w14:textId="77777777" w:rsidR="005D1528" w:rsidRDefault="00000000">
            <w:pPr>
              <w:jc w:val="righ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Processo Seletivo</w:t>
            </w:r>
          </w:p>
        </w:tc>
        <w:tc>
          <w:tcPr>
            <w:tcW w:w="32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  <w:vAlign w:val="center"/>
          </w:tcPr>
          <w:p w14:paraId="2819C751" w14:textId="6EC0CD62" w:rsidR="005D1528" w:rsidRDefault="00334E5B">
            <w:r>
              <w:rPr>
                <w:color w:val="1F497D"/>
                <w:sz w:val="32"/>
                <w:szCs w:val="32"/>
              </w:rPr>
              <w:t>00975/2024</w:t>
            </w:r>
          </w:p>
        </w:tc>
      </w:tr>
      <w:tr w:rsidR="005D1528" w14:paraId="53A2057D" w14:textId="77777777">
        <w:trPr>
          <w:trHeight w:val="526"/>
          <w:jc w:val="center"/>
        </w:trPr>
        <w:tc>
          <w:tcPr>
            <w:tcW w:w="1544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F2F2F2"/>
            <w:vAlign w:val="center"/>
          </w:tcPr>
          <w:p w14:paraId="23858589" w14:textId="77777777" w:rsidR="005D1528" w:rsidRDefault="00000000">
            <w:pPr>
              <w:jc w:val="righ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Data</w:t>
            </w:r>
          </w:p>
        </w:tc>
        <w:tc>
          <w:tcPr>
            <w:tcW w:w="297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5460A13A" w14:textId="57349B80" w:rsidR="005D1528" w:rsidRDefault="00334E5B">
            <w:pPr>
              <w:rPr>
                <w:b/>
                <w:color w:val="4F6228"/>
                <w:sz w:val="28"/>
                <w:szCs w:val="28"/>
              </w:rPr>
            </w:pPr>
            <w:r w:rsidRPr="00334E5B">
              <w:rPr>
                <w:color w:val="1F497D"/>
                <w:sz w:val="32"/>
                <w:szCs w:val="32"/>
              </w:rPr>
              <w:t>24/03/2024</w:t>
            </w:r>
          </w:p>
        </w:tc>
        <w:tc>
          <w:tcPr>
            <w:tcW w:w="269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2F2F2"/>
            <w:vAlign w:val="center"/>
          </w:tcPr>
          <w:p w14:paraId="1A160823" w14:textId="77777777" w:rsidR="005D1528" w:rsidRDefault="00000000">
            <w:pPr>
              <w:jc w:val="right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Etapa</w:t>
            </w:r>
          </w:p>
        </w:tc>
        <w:tc>
          <w:tcPr>
            <w:tcW w:w="32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  <w:vAlign w:val="center"/>
          </w:tcPr>
          <w:p w14:paraId="5A42E6ED" w14:textId="42DE00DE" w:rsidR="005D1528" w:rsidRDefault="00334E5B">
            <w:pPr>
              <w:rPr>
                <w:color w:val="1F497D"/>
                <w:sz w:val="32"/>
                <w:szCs w:val="32"/>
              </w:rPr>
            </w:pPr>
            <w:r>
              <w:rPr>
                <w:color w:val="1F497D"/>
                <w:sz w:val="32"/>
                <w:szCs w:val="32"/>
              </w:rPr>
              <w:t>Recebimento de Currículos</w:t>
            </w:r>
          </w:p>
        </w:tc>
      </w:tr>
    </w:tbl>
    <w:p w14:paraId="09B95BC3" w14:textId="77777777" w:rsidR="005D1528" w:rsidRDefault="005D1528">
      <w:pPr>
        <w:rPr>
          <w:sz w:val="10"/>
          <w:szCs w:val="10"/>
        </w:rPr>
      </w:pPr>
    </w:p>
    <w:p w14:paraId="27020908" w14:textId="77777777" w:rsidR="005D1528" w:rsidRDefault="005D1528">
      <w:pPr>
        <w:rPr>
          <w:sz w:val="28"/>
          <w:szCs w:val="28"/>
        </w:rPr>
      </w:pPr>
    </w:p>
    <w:p w14:paraId="14212C6F" w14:textId="77777777" w:rsidR="005D1528" w:rsidRDefault="00000000">
      <w:pPr>
        <w:ind w:left="141" w:right="123"/>
        <w:rPr>
          <w:sz w:val="22"/>
          <w:szCs w:val="22"/>
        </w:rPr>
      </w:pPr>
      <w:r>
        <w:rPr>
          <w:sz w:val="22"/>
          <w:szCs w:val="22"/>
        </w:rPr>
        <w:t>Prezados(as) Candidatos(as),</w:t>
      </w:r>
    </w:p>
    <w:p w14:paraId="57B25E76" w14:textId="77777777" w:rsidR="005D1528" w:rsidRDefault="005D1528">
      <w:pPr>
        <w:ind w:left="141" w:right="123"/>
        <w:rPr>
          <w:sz w:val="22"/>
          <w:szCs w:val="22"/>
        </w:rPr>
      </w:pPr>
    </w:p>
    <w:p w14:paraId="0A93FD1D" w14:textId="0EAF857A" w:rsidR="00334E5B" w:rsidRDefault="00334E5B">
      <w:pPr>
        <w:ind w:left="141" w:right="123"/>
        <w:rPr>
          <w:sz w:val="22"/>
          <w:szCs w:val="22"/>
        </w:rPr>
      </w:pPr>
      <w:r>
        <w:rPr>
          <w:sz w:val="22"/>
          <w:szCs w:val="22"/>
        </w:rPr>
        <w:t>Informamos que houve alterações no cronograma.</w:t>
      </w:r>
    </w:p>
    <w:p w14:paraId="667E21FA" w14:textId="04269B2E" w:rsidR="00334E5B" w:rsidRDefault="00334E5B">
      <w:pPr>
        <w:ind w:left="141" w:right="123"/>
        <w:rPr>
          <w:sz w:val="22"/>
          <w:szCs w:val="22"/>
        </w:rPr>
      </w:pPr>
      <w:r>
        <w:rPr>
          <w:sz w:val="22"/>
          <w:szCs w:val="22"/>
        </w:rPr>
        <w:t>Seguem as atualizações:</w:t>
      </w:r>
    </w:p>
    <w:p w14:paraId="4C56963B" w14:textId="77777777" w:rsidR="00334E5B" w:rsidRDefault="00334E5B">
      <w:pPr>
        <w:ind w:left="141" w:right="123"/>
        <w:rPr>
          <w:sz w:val="22"/>
          <w:szCs w:val="22"/>
        </w:rPr>
      </w:pPr>
    </w:p>
    <w:p w14:paraId="7314C9C9" w14:textId="1597CFFB" w:rsidR="00334E5B" w:rsidRDefault="00334E5B">
      <w:pPr>
        <w:ind w:left="141" w:right="123"/>
        <w:rPr>
          <w:sz w:val="22"/>
          <w:szCs w:val="22"/>
        </w:rPr>
      </w:pPr>
      <w:r>
        <w:rPr>
          <w:sz w:val="22"/>
          <w:szCs w:val="22"/>
        </w:rPr>
        <w:t>Recebimento de currículos: 24/04/2024 até 06/05/2024</w:t>
      </w:r>
    </w:p>
    <w:p w14:paraId="50575631" w14:textId="1BE2051C" w:rsidR="00334E5B" w:rsidRDefault="00334E5B">
      <w:pPr>
        <w:ind w:left="141" w:right="123"/>
        <w:rPr>
          <w:sz w:val="22"/>
          <w:szCs w:val="22"/>
        </w:rPr>
      </w:pPr>
      <w:r>
        <w:rPr>
          <w:sz w:val="22"/>
          <w:szCs w:val="22"/>
        </w:rPr>
        <w:t>Análise Curricular 07/05/2024</w:t>
      </w:r>
    </w:p>
    <w:p w14:paraId="6D1B1E85" w14:textId="41B43B78" w:rsidR="00334E5B" w:rsidRDefault="00334E5B">
      <w:pPr>
        <w:ind w:left="141" w:right="123"/>
        <w:rPr>
          <w:sz w:val="22"/>
          <w:szCs w:val="22"/>
        </w:rPr>
      </w:pPr>
      <w:r>
        <w:rPr>
          <w:sz w:val="22"/>
          <w:szCs w:val="22"/>
        </w:rPr>
        <w:t>Teste Fit Cultural e Competências 08/05/2024 até 09/05/2024</w:t>
      </w:r>
    </w:p>
    <w:p w14:paraId="332891B2" w14:textId="709CB7CF" w:rsidR="00334E5B" w:rsidRDefault="00334E5B">
      <w:pPr>
        <w:ind w:left="141" w:right="123"/>
        <w:rPr>
          <w:sz w:val="22"/>
          <w:szCs w:val="22"/>
        </w:rPr>
      </w:pPr>
      <w:r>
        <w:rPr>
          <w:sz w:val="22"/>
          <w:szCs w:val="22"/>
        </w:rPr>
        <w:t>Aplicação do Estudo de Caso 10/05/2024</w:t>
      </w:r>
    </w:p>
    <w:p w14:paraId="28DC79B1" w14:textId="0D50AF20" w:rsidR="00334E5B" w:rsidRDefault="00334E5B">
      <w:pPr>
        <w:ind w:left="141" w:right="123"/>
        <w:rPr>
          <w:sz w:val="22"/>
          <w:szCs w:val="22"/>
        </w:rPr>
      </w:pPr>
      <w:r>
        <w:rPr>
          <w:sz w:val="22"/>
          <w:szCs w:val="22"/>
        </w:rPr>
        <w:t>Entrevista: 13/05/2024</w:t>
      </w:r>
    </w:p>
    <w:p w14:paraId="1E5D5EBF" w14:textId="0E088F3D" w:rsidR="00334E5B" w:rsidRDefault="00334E5B">
      <w:pPr>
        <w:ind w:left="141" w:right="123"/>
        <w:rPr>
          <w:sz w:val="22"/>
          <w:szCs w:val="22"/>
        </w:rPr>
      </w:pPr>
      <w:proofErr w:type="gramStart"/>
      <w:r>
        <w:rPr>
          <w:sz w:val="22"/>
          <w:szCs w:val="22"/>
        </w:rPr>
        <w:t>Resultado Final</w:t>
      </w:r>
      <w:proofErr w:type="gramEnd"/>
      <w:r>
        <w:rPr>
          <w:sz w:val="22"/>
          <w:szCs w:val="22"/>
        </w:rPr>
        <w:t>: 14/05/2024</w:t>
      </w:r>
    </w:p>
    <w:p w14:paraId="70DEC149" w14:textId="77777777" w:rsidR="005D1528" w:rsidRDefault="005D1528">
      <w:pPr>
        <w:ind w:left="141" w:right="123"/>
        <w:rPr>
          <w:sz w:val="22"/>
          <w:szCs w:val="22"/>
        </w:rPr>
      </w:pPr>
    </w:p>
    <w:p w14:paraId="2CAA075B" w14:textId="77777777" w:rsidR="005D1528" w:rsidRDefault="005D1528">
      <w:pPr>
        <w:ind w:left="141" w:right="123"/>
        <w:rPr>
          <w:sz w:val="22"/>
          <w:szCs w:val="22"/>
        </w:rPr>
      </w:pPr>
    </w:p>
    <w:p w14:paraId="11E8EF06" w14:textId="77777777" w:rsidR="005D1528" w:rsidRDefault="00000000">
      <w:pPr>
        <w:ind w:left="141" w:right="123"/>
        <w:rPr>
          <w:sz w:val="22"/>
          <w:szCs w:val="22"/>
        </w:rPr>
      </w:pPr>
      <w:r>
        <w:rPr>
          <w:sz w:val="22"/>
          <w:szCs w:val="22"/>
        </w:rPr>
        <w:t>Atenciosamente,</w:t>
      </w:r>
    </w:p>
    <w:p w14:paraId="30267F2A" w14:textId="77777777" w:rsidR="005D1528" w:rsidRDefault="005D1528">
      <w:pPr>
        <w:ind w:left="141" w:right="123"/>
        <w:rPr>
          <w:sz w:val="22"/>
          <w:szCs w:val="22"/>
        </w:rPr>
      </w:pPr>
    </w:p>
    <w:p w14:paraId="4FE93AC2" w14:textId="77777777" w:rsidR="005D1528" w:rsidRDefault="00000000">
      <w:pPr>
        <w:ind w:left="141" w:right="123"/>
        <w:rPr>
          <w:sz w:val="22"/>
          <w:szCs w:val="22"/>
        </w:rPr>
      </w:pPr>
      <w:r>
        <w:rPr>
          <w:sz w:val="22"/>
          <w:szCs w:val="22"/>
        </w:rPr>
        <w:t>Gestão de Pessoas - Sistema FIESC</w:t>
      </w:r>
    </w:p>
    <w:sectPr w:rsidR="005D1528">
      <w:headerReference w:type="default" r:id="rId7"/>
      <w:footerReference w:type="default" r:id="rId8"/>
      <w:pgSz w:w="11906" w:h="16838"/>
      <w:pgMar w:top="284" w:right="720" w:bottom="720" w:left="720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D58C" w14:textId="77777777" w:rsidR="00D23E1F" w:rsidRDefault="00D23E1F">
      <w:r>
        <w:separator/>
      </w:r>
    </w:p>
  </w:endnote>
  <w:endnote w:type="continuationSeparator" w:id="0">
    <w:p w14:paraId="003126FF" w14:textId="77777777" w:rsidR="00D23E1F" w:rsidRDefault="00D2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AF2C" w14:textId="77777777" w:rsidR="005D1528" w:rsidRDefault="005D152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10"/>
        <w:szCs w:val="10"/>
      </w:rPr>
    </w:pPr>
  </w:p>
  <w:tbl>
    <w:tblPr>
      <w:tblStyle w:val="af5"/>
      <w:tblW w:w="10490" w:type="dxa"/>
      <w:tblInd w:w="108" w:type="dxa"/>
      <w:tblLayout w:type="fixed"/>
      <w:tblLook w:val="0000" w:firstRow="0" w:lastRow="0" w:firstColumn="0" w:lastColumn="0" w:noHBand="0" w:noVBand="0"/>
    </w:tblPr>
    <w:tblGrid>
      <w:gridCol w:w="1985"/>
      <w:gridCol w:w="2977"/>
      <w:gridCol w:w="1134"/>
      <w:gridCol w:w="2409"/>
      <w:gridCol w:w="1985"/>
    </w:tblGrid>
    <w:tr w:rsidR="005D1528" w14:paraId="62867D22" w14:textId="77777777">
      <w:trPr>
        <w:trHeight w:val="229"/>
      </w:trPr>
      <w:tc>
        <w:tcPr>
          <w:tcW w:w="1985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14:paraId="21580F77" w14:textId="77777777" w:rsidR="005D1528" w:rsidRDefault="00000000">
          <w:pPr>
            <w:spacing w:before="40" w:after="40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Código do Formulário</w:t>
          </w:r>
        </w:p>
      </w:tc>
      <w:tc>
        <w:tcPr>
          <w:tcW w:w="2977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14:paraId="4A5611F6" w14:textId="77777777" w:rsidR="005D1528" w:rsidRDefault="00000000">
          <w:pPr>
            <w:spacing w:before="40" w:after="40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FM-012-NP-801-FIESC</w:t>
          </w:r>
        </w:p>
      </w:tc>
      <w:tc>
        <w:tcPr>
          <w:tcW w:w="1134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14:paraId="62FBDA04" w14:textId="77777777" w:rsidR="005D1528" w:rsidRDefault="00000000">
          <w:pPr>
            <w:spacing w:before="40" w:after="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Revisão 4</w:t>
          </w:r>
        </w:p>
      </w:tc>
      <w:tc>
        <w:tcPr>
          <w:tcW w:w="2409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14:paraId="72E7A883" w14:textId="77777777" w:rsidR="005D1528" w:rsidRDefault="00000000">
          <w:pPr>
            <w:spacing w:before="40" w:after="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da Revisão: 20/09/2022</w:t>
          </w:r>
        </w:p>
      </w:tc>
      <w:tc>
        <w:tcPr>
          <w:tcW w:w="1985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14:paraId="3C389A5C" w14:textId="77777777" w:rsidR="005D152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 w:after="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Página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334E5B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6"/>
              <w:szCs w:val="16"/>
            </w:rPr>
            <w:t xml:space="preserve"> de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>NUMPAGES</w:instrText>
          </w:r>
          <w:r>
            <w:rPr>
              <w:sz w:val="22"/>
              <w:szCs w:val="22"/>
            </w:rPr>
            <w:fldChar w:fldCharType="separate"/>
          </w:r>
          <w:r w:rsidR="00334E5B">
            <w:rPr>
              <w:noProof/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</w:p>
      </w:tc>
    </w:tr>
  </w:tbl>
  <w:p w14:paraId="5C7B66A7" w14:textId="77777777" w:rsidR="005D1528" w:rsidRDefault="005D15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8D52" w14:textId="77777777" w:rsidR="00D23E1F" w:rsidRDefault="00D23E1F">
      <w:r>
        <w:separator/>
      </w:r>
    </w:p>
  </w:footnote>
  <w:footnote w:type="continuationSeparator" w:id="0">
    <w:p w14:paraId="06840945" w14:textId="77777777" w:rsidR="00D23E1F" w:rsidRDefault="00D2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F7E7" w14:textId="77777777" w:rsidR="005D1528" w:rsidRDefault="005D152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f4"/>
      <w:tblW w:w="10490" w:type="dxa"/>
      <w:tblInd w:w="108" w:type="dxa"/>
      <w:tblBorders>
        <w:top w:val="single" w:sz="12" w:space="0" w:color="4F6228"/>
        <w:bottom w:val="single" w:sz="12" w:space="0" w:color="4F6228"/>
      </w:tblBorders>
      <w:tblLayout w:type="fixed"/>
      <w:tblLook w:val="0000" w:firstRow="0" w:lastRow="0" w:firstColumn="0" w:lastColumn="0" w:noHBand="0" w:noVBand="0"/>
    </w:tblPr>
    <w:tblGrid>
      <w:gridCol w:w="2268"/>
      <w:gridCol w:w="8222"/>
    </w:tblGrid>
    <w:tr w:rsidR="005D1528" w14:paraId="4704C663" w14:textId="77777777">
      <w:trPr>
        <w:trHeight w:val="569"/>
      </w:trPr>
      <w:tc>
        <w:tcPr>
          <w:tcW w:w="2268" w:type="dxa"/>
          <w:tcBorders>
            <w:top w:val="single" w:sz="12" w:space="0" w:color="1F497D"/>
            <w:left w:val="nil"/>
            <w:bottom w:val="nil"/>
            <w:right w:val="nil"/>
          </w:tcBorders>
          <w:shd w:val="clear" w:color="auto" w:fill="auto"/>
          <w:vAlign w:val="center"/>
        </w:tcPr>
        <w:p w14:paraId="48723FA5" w14:textId="77777777" w:rsidR="005D1528" w:rsidRDefault="00000000">
          <w:pPr>
            <w:jc w:val="center"/>
          </w:pPr>
          <w:r>
            <w:rPr>
              <w:noProof/>
            </w:rPr>
            <w:drawing>
              <wp:inline distT="114300" distB="114300" distL="114300" distR="114300" wp14:anchorId="71D33A94" wp14:editId="4F7B303B">
                <wp:extent cx="876300" cy="274289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27428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12" w:space="0" w:color="1F497D"/>
            <w:left w:val="nil"/>
            <w:bottom w:val="nil"/>
            <w:right w:val="nil"/>
          </w:tcBorders>
          <w:shd w:val="clear" w:color="auto" w:fill="FFFFFF"/>
          <w:vAlign w:val="center"/>
        </w:tcPr>
        <w:p w14:paraId="620077E7" w14:textId="77777777" w:rsidR="005D1528" w:rsidRDefault="00000000">
          <w:pPr>
            <w:jc w:val="center"/>
            <w:rPr>
              <w:color w:val="1F497D"/>
              <w:sz w:val="16"/>
              <w:szCs w:val="16"/>
            </w:rPr>
          </w:pPr>
          <w:r>
            <w:rPr>
              <w:b/>
              <w:color w:val="1F497D"/>
              <w:sz w:val="32"/>
              <w:szCs w:val="32"/>
            </w:rPr>
            <w:t>Errata de Processo Seletivo</w:t>
          </w:r>
        </w:p>
      </w:tc>
    </w:tr>
    <w:tr w:rsidR="005D1528" w14:paraId="32EC5E84" w14:textId="77777777">
      <w:trPr>
        <w:trHeight w:val="245"/>
      </w:trPr>
      <w:tc>
        <w:tcPr>
          <w:tcW w:w="2268" w:type="dxa"/>
          <w:tcBorders>
            <w:top w:val="nil"/>
            <w:left w:val="nil"/>
            <w:bottom w:val="single" w:sz="12" w:space="0" w:color="1F497D"/>
            <w:right w:val="nil"/>
          </w:tcBorders>
          <w:shd w:val="clear" w:color="auto" w:fill="F2F2F2"/>
          <w:vAlign w:val="center"/>
        </w:tcPr>
        <w:p w14:paraId="1D3BAC44" w14:textId="77777777" w:rsidR="005D1528" w:rsidRDefault="00000000">
          <w:pPr>
            <w:spacing w:before="40" w:after="40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Formulário padronizado</w:t>
          </w:r>
        </w:p>
      </w:tc>
      <w:tc>
        <w:tcPr>
          <w:tcW w:w="8222" w:type="dxa"/>
          <w:tcBorders>
            <w:top w:val="nil"/>
            <w:left w:val="nil"/>
            <w:bottom w:val="single" w:sz="12" w:space="0" w:color="1F497D"/>
            <w:right w:val="nil"/>
          </w:tcBorders>
          <w:shd w:val="clear" w:color="auto" w:fill="F2F2F2"/>
          <w:vAlign w:val="center"/>
        </w:tcPr>
        <w:p w14:paraId="154C808D" w14:textId="77777777" w:rsidR="005D1528" w:rsidRDefault="00000000">
          <w:pPr>
            <w:spacing w:before="40" w:after="40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Sistema FIESC – DICORP Diretoria de Desenvolvimento Industrial e Corporativo</w:t>
          </w:r>
        </w:p>
      </w:tc>
    </w:tr>
  </w:tbl>
  <w:p w14:paraId="30F2B7C2" w14:textId="77777777" w:rsidR="005D1528" w:rsidRDefault="005D1528">
    <w:pPr>
      <w:rPr>
        <w:sz w:val="2"/>
        <w:szCs w:val="2"/>
      </w:rPr>
    </w:pPr>
  </w:p>
  <w:p w14:paraId="6A806417" w14:textId="77777777" w:rsidR="005D1528" w:rsidRDefault="005D1528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28"/>
    <w:rsid w:val="00334E5B"/>
    <w:rsid w:val="005D1528"/>
    <w:rsid w:val="00D2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E16C"/>
  <w15:docId w15:val="{EA635585-75F0-46EC-B800-49C7B1BC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S30xBjPIjoOy11MX2hqxzN1dEg==">AMUW2mWc/rtp3iPrffKl7Ib4Ln004957HTNkLwSqzif2kiNVt648W702daVkqmQ0yPaB3WP8+tJMOiBYFh4r9UJZTTVU6gM/XzPewfRfxMiLIb3UpR9EplQ=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LOPES MONDAINI</dc:creator>
  <cp:lastModifiedBy>CAMILA LOPES MONDAINI</cp:lastModifiedBy>
  <cp:revision>2</cp:revision>
  <dcterms:created xsi:type="dcterms:W3CDTF">2024-04-24T21:33:00Z</dcterms:created>
  <dcterms:modified xsi:type="dcterms:W3CDTF">2024-04-24T21:33:00Z</dcterms:modified>
</cp:coreProperties>
</file>